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F858" w14:textId="77777777" w:rsidR="007D0827" w:rsidRDefault="007D0827" w:rsidP="00146B13">
      <w:pPr>
        <w:pStyle w:val="NoSpacing"/>
        <w:jc w:val="center"/>
        <w:rPr>
          <w:rFonts w:ascii="Arial" w:hAnsi="Arial" w:cs="Arial"/>
          <w:b/>
          <w:bCs/>
          <w:sz w:val="28"/>
          <w:szCs w:val="28"/>
        </w:rPr>
      </w:pPr>
    </w:p>
    <w:p w14:paraId="3280D0D5" w14:textId="21F2F97D" w:rsidR="00991783" w:rsidRPr="00146B13" w:rsidRDefault="00991783" w:rsidP="00146B13">
      <w:pPr>
        <w:pStyle w:val="NoSpacing"/>
        <w:jc w:val="center"/>
        <w:rPr>
          <w:rFonts w:ascii="Arial" w:hAnsi="Arial" w:cs="Arial"/>
          <w:b/>
          <w:bCs/>
          <w:sz w:val="28"/>
          <w:szCs w:val="28"/>
        </w:rPr>
      </w:pPr>
      <w:r w:rsidRPr="00146B13">
        <w:rPr>
          <w:rFonts w:ascii="Arial" w:hAnsi="Arial" w:cs="Arial"/>
          <w:b/>
          <w:bCs/>
          <w:sz w:val="28"/>
          <w:szCs w:val="28"/>
        </w:rPr>
        <w:t xml:space="preserve">ATTENTION:  All Parents and/or Guardians of Any Residents Currently Placed at </w:t>
      </w:r>
      <w:r w:rsidRPr="007D0827">
        <w:rPr>
          <w:rFonts w:ascii="Arial" w:hAnsi="Arial" w:cs="Arial"/>
          <w:b/>
          <w:bCs/>
          <w:i/>
          <w:iCs/>
          <w:sz w:val="28"/>
          <w:szCs w:val="28"/>
        </w:rPr>
        <w:t>Never Give Up Youth Healing Center</w:t>
      </w:r>
    </w:p>
    <w:p w14:paraId="1EBC616B" w14:textId="52F068C4" w:rsidR="00991783" w:rsidRDefault="00991783" w:rsidP="00991783">
      <w:pPr>
        <w:pStyle w:val="NoSpacing"/>
        <w:rPr>
          <w:rFonts w:ascii="Arial" w:hAnsi="Arial" w:cs="Arial"/>
          <w:sz w:val="24"/>
          <w:szCs w:val="24"/>
        </w:rPr>
      </w:pPr>
    </w:p>
    <w:p w14:paraId="6BF00D54" w14:textId="77777777" w:rsidR="00146B13" w:rsidRPr="00146B13" w:rsidRDefault="00146B13" w:rsidP="00991783">
      <w:pPr>
        <w:pStyle w:val="NoSpacing"/>
        <w:rPr>
          <w:rFonts w:ascii="Arial" w:hAnsi="Arial" w:cs="Arial"/>
          <w:sz w:val="24"/>
          <w:szCs w:val="24"/>
        </w:rPr>
      </w:pPr>
    </w:p>
    <w:p w14:paraId="4E0E7075" w14:textId="76D4FE80" w:rsidR="00991783" w:rsidRPr="00146B13" w:rsidRDefault="00991783" w:rsidP="00991783">
      <w:pPr>
        <w:pStyle w:val="NoSpacing"/>
        <w:rPr>
          <w:rFonts w:ascii="Arial" w:hAnsi="Arial" w:cs="Arial"/>
          <w:sz w:val="24"/>
          <w:szCs w:val="24"/>
        </w:rPr>
      </w:pPr>
      <w:r w:rsidRPr="00146B13">
        <w:rPr>
          <w:rFonts w:ascii="Arial" w:hAnsi="Arial" w:cs="Arial"/>
          <w:sz w:val="24"/>
          <w:szCs w:val="24"/>
        </w:rPr>
        <w:t xml:space="preserve">The purpose of this announcement is to inform parents and guardians of </w:t>
      </w:r>
      <w:r w:rsidR="00146B13">
        <w:rPr>
          <w:rFonts w:ascii="Arial" w:hAnsi="Arial" w:cs="Arial"/>
          <w:sz w:val="24"/>
          <w:szCs w:val="24"/>
        </w:rPr>
        <w:t>youth</w:t>
      </w:r>
      <w:r w:rsidRPr="00146B13">
        <w:rPr>
          <w:rFonts w:ascii="Arial" w:hAnsi="Arial" w:cs="Arial"/>
          <w:sz w:val="24"/>
          <w:szCs w:val="24"/>
        </w:rPr>
        <w:t xml:space="preserve"> currently placed at Never Give Up Youth Healing Center, 3020 South Nevada Highway 373, Amargosa Valley, NV 89020, that Nevada Disability Advocacy &amp; Law Center (NDALC) will be conducting monitoring activities at the facility on a continuing basis beginning the week of May 2</w:t>
      </w:r>
      <w:r w:rsidRPr="00146B13">
        <w:rPr>
          <w:rFonts w:ascii="Arial" w:hAnsi="Arial" w:cs="Arial"/>
          <w:sz w:val="24"/>
          <w:szCs w:val="24"/>
          <w:vertAlign w:val="superscript"/>
        </w:rPr>
        <w:t>nd</w:t>
      </w:r>
      <w:r w:rsidRPr="00146B13">
        <w:rPr>
          <w:rFonts w:ascii="Arial" w:hAnsi="Arial" w:cs="Arial"/>
          <w:sz w:val="24"/>
          <w:szCs w:val="24"/>
        </w:rPr>
        <w:t>, 2022.</w:t>
      </w:r>
    </w:p>
    <w:p w14:paraId="0F999715" w14:textId="1245C02C" w:rsidR="00991783" w:rsidRPr="00146B13" w:rsidRDefault="00991783" w:rsidP="00991783">
      <w:pPr>
        <w:pStyle w:val="NoSpacing"/>
        <w:rPr>
          <w:rFonts w:ascii="Arial" w:hAnsi="Arial" w:cs="Arial"/>
          <w:sz w:val="24"/>
          <w:szCs w:val="24"/>
        </w:rPr>
      </w:pPr>
    </w:p>
    <w:p w14:paraId="18EA0CA9" w14:textId="3D416BC4" w:rsidR="00991783" w:rsidRPr="00146B13" w:rsidRDefault="00991783" w:rsidP="00991783">
      <w:pPr>
        <w:pStyle w:val="NoSpacing"/>
        <w:rPr>
          <w:rFonts w:ascii="Arial" w:hAnsi="Arial" w:cs="Arial"/>
          <w:sz w:val="24"/>
          <w:szCs w:val="24"/>
        </w:rPr>
      </w:pPr>
      <w:r w:rsidRPr="00146B13">
        <w:rPr>
          <w:rFonts w:ascii="Arial" w:hAnsi="Arial" w:cs="Arial"/>
          <w:sz w:val="24"/>
          <w:szCs w:val="24"/>
        </w:rPr>
        <w:t>NDALC is Nevada’s designated Protection &amp; Advocacy (P&amp;A) system</w:t>
      </w:r>
      <w:r w:rsidR="000B5B6F">
        <w:rPr>
          <w:rFonts w:ascii="Arial" w:hAnsi="Arial" w:cs="Arial"/>
          <w:sz w:val="24"/>
          <w:szCs w:val="24"/>
        </w:rPr>
        <w:t xml:space="preserve"> </w:t>
      </w:r>
      <w:r w:rsidRPr="00146B13">
        <w:rPr>
          <w:rFonts w:ascii="Arial" w:hAnsi="Arial" w:cs="Arial"/>
          <w:sz w:val="24"/>
          <w:szCs w:val="24"/>
        </w:rPr>
        <w:t>- part of a nationwide network of agencies that work to protect the rights of people with disabilities.  As part of that mandate, NDALC conducts periodic monitoring visits to facilities that provide treatment or care to individuals with disabilities. 42 U.S.C. 10805; 42 C.F.</w:t>
      </w:r>
      <w:r w:rsidR="00146B13">
        <w:rPr>
          <w:rFonts w:ascii="Arial" w:hAnsi="Arial" w:cs="Arial"/>
          <w:sz w:val="24"/>
          <w:szCs w:val="24"/>
        </w:rPr>
        <w:t xml:space="preserve">R. § </w:t>
      </w:r>
      <w:r w:rsidRPr="00146B13">
        <w:rPr>
          <w:rFonts w:ascii="Arial" w:hAnsi="Arial" w:cs="Arial"/>
          <w:sz w:val="24"/>
          <w:szCs w:val="24"/>
        </w:rPr>
        <w:t xml:space="preserve">51.42.  </w:t>
      </w:r>
    </w:p>
    <w:p w14:paraId="6166F14E" w14:textId="45441560" w:rsidR="00991783" w:rsidRPr="00146B13" w:rsidRDefault="00991783" w:rsidP="00991783">
      <w:pPr>
        <w:pStyle w:val="NoSpacing"/>
        <w:rPr>
          <w:rFonts w:ascii="Arial" w:hAnsi="Arial" w:cs="Arial"/>
          <w:sz w:val="24"/>
          <w:szCs w:val="24"/>
        </w:rPr>
      </w:pPr>
    </w:p>
    <w:p w14:paraId="5FF4EE1F" w14:textId="11D00623" w:rsidR="00991783" w:rsidRPr="00146B13" w:rsidRDefault="00991783" w:rsidP="00991783">
      <w:pPr>
        <w:pStyle w:val="NoSpacing"/>
        <w:rPr>
          <w:rFonts w:ascii="Arial" w:hAnsi="Arial" w:cs="Arial"/>
          <w:sz w:val="24"/>
          <w:szCs w:val="24"/>
        </w:rPr>
      </w:pPr>
      <w:r w:rsidRPr="00146B13">
        <w:rPr>
          <w:rFonts w:ascii="Arial" w:hAnsi="Arial" w:cs="Arial"/>
          <w:sz w:val="24"/>
          <w:szCs w:val="24"/>
        </w:rPr>
        <w:t xml:space="preserve">Under federal law, the P&amp;A system must have reasonable unaccompanied access to facilities which may house or </w:t>
      </w:r>
      <w:r w:rsidR="000F5875">
        <w:rPr>
          <w:rFonts w:ascii="Arial" w:hAnsi="Arial" w:cs="Arial"/>
          <w:sz w:val="24"/>
          <w:szCs w:val="24"/>
        </w:rPr>
        <w:t>provide</w:t>
      </w:r>
      <w:r w:rsidRPr="00146B13">
        <w:rPr>
          <w:rFonts w:ascii="Arial" w:hAnsi="Arial" w:cs="Arial"/>
          <w:sz w:val="24"/>
          <w:szCs w:val="24"/>
        </w:rPr>
        <w:t xml:space="preserve"> care to individuals with disabilities, including all areas which are accessible to residents</w:t>
      </w:r>
      <w:r w:rsidR="00E76568" w:rsidRPr="00146B13">
        <w:rPr>
          <w:rFonts w:ascii="Arial" w:hAnsi="Arial" w:cs="Arial"/>
          <w:sz w:val="24"/>
          <w:szCs w:val="24"/>
        </w:rPr>
        <w:t>, at reasonable times- which, at a minimum, include normal working and visiting hours. 42 C.F.</w:t>
      </w:r>
      <w:r w:rsidR="00146B13">
        <w:rPr>
          <w:rFonts w:ascii="Arial" w:hAnsi="Arial" w:cs="Arial"/>
          <w:sz w:val="24"/>
          <w:szCs w:val="24"/>
        </w:rPr>
        <w:t xml:space="preserve">R. § </w:t>
      </w:r>
      <w:r w:rsidR="00E76568" w:rsidRPr="00146B13">
        <w:rPr>
          <w:rFonts w:ascii="Arial" w:hAnsi="Arial" w:cs="Arial"/>
          <w:sz w:val="24"/>
          <w:szCs w:val="24"/>
        </w:rPr>
        <w:t>51.42(c).  Such residents that a P&amp;A may have access to include adults and minors who have legal guardians. 42 C.F.</w:t>
      </w:r>
      <w:r w:rsidR="00146B13">
        <w:rPr>
          <w:rFonts w:ascii="Arial" w:hAnsi="Arial" w:cs="Arial"/>
          <w:sz w:val="24"/>
          <w:szCs w:val="24"/>
        </w:rPr>
        <w:t>R. §</w:t>
      </w:r>
      <w:r w:rsidR="00E76568" w:rsidRPr="00146B13">
        <w:rPr>
          <w:rFonts w:ascii="Arial" w:hAnsi="Arial" w:cs="Arial"/>
          <w:sz w:val="24"/>
          <w:szCs w:val="24"/>
        </w:rPr>
        <w:t xml:space="preserve"> 51.42(e).</w:t>
      </w:r>
    </w:p>
    <w:p w14:paraId="2192EA46" w14:textId="1C323BC0" w:rsidR="00E76568" w:rsidRPr="00146B13" w:rsidRDefault="00E76568" w:rsidP="00991783">
      <w:pPr>
        <w:pStyle w:val="NoSpacing"/>
        <w:rPr>
          <w:rFonts w:ascii="Arial" w:hAnsi="Arial" w:cs="Arial"/>
          <w:sz w:val="24"/>
          <w:szCs w:val="24"/>
        </w:rPr>
      </w:pPr>
    </w:p>
    <w:p w14:paraId="4E2AF0B1" w14:textId="2E8807D8" w:rsidR="00E76568" w:rsidRPr="00146B13" w:rsidRDefault="00E76568" w:rsidP="00991783">
      <w:pPr>
        <w:pStyle w:val="NoSpacing"/>
        <w:rPr>
          <w:rFonts w:ascii="Arial" w:hAnsi="Arial" w:cs="Arial"/>
          <w:sz w:val="24"/>
          <w:szCs w:val="24"/>
        </w:rPr>
      </w:pPr>
      <w:r w:rsidRPr="00146B13">
        <w:rPr>
          <w:rFonts w:ascii="Arial" w:hAnsi="Arial" w:cs="Arial"/>
          <w:sz w:val="24"/>
          <w:szCs w:val="24"/>
        </w:rPr>
        <w:t>NDALC also has authority to educate individuals with disabilities about their rights and available P&amp;A services. 42 C.F.</w:t>
      </w:r>
      <w:r w:rsidR="00146B13">
        <w:rPr>
          <w:rFonts w:ascii="Arial" w:hAnsi="Arial" w:cs="Arial"/>
          <w:sz w:val="24"/>
          <w:szCs w:val="24"/>
        </w:rPr>
        <w:t>R. §</w:t>
      </w:r>
      <w:r w:rsidRPr="00146B13">
        <w:rPr>
          <w:rFonts w:ascii="Arial" w:hAnsi="Arial" w:cs="Arial"/>
          <w:sz w:val="24"/>
          <w:szCs w:val="24"/>
        </w:rPr>
        <w:t xml:space="preserve"> 51.42(c)(1).  Therefore, we will also be providing patient rights training </w:t>
      </w:r>
      <w:r w:rsidR="00146B13" w:rsidRPr="00146B13">
        <w:rPr>
          <w:rFonts w:ascii="Arial" w:hAnsi="Arial" w:cs="Arial"/>
          <w:sz w:val="24"/>
          <w:szCs w:val="24"/>
        </w:rPr>
        <w:t>and the P&amp;A contact information t</w:t>
      </w:r>
      <w:r w:rsidRPr="00146B13">
        <w:rPr>
          <w:rFonts w:ascii="Arial" w:hAnsi="Arial" w:cs="Arial"/>
          <w:sz w:val="24"/>
          <w:szCs w:val="24"/>
        </w:rPr>
        <w:t xml:space="preserve">o </w:t>
      </w:r>
      <w:r w:rsidR="00146B13" w:rsidRPr="00146B13">
        <w:rPr>
          <w:rFonts w:ascii="Arial" w:hAnsi="Arial" w:cs="Arial"/>
          <w:sz w:val="24"/>
          <w:szCs w:val="24"/>
        </w:rPr>
        <w:t>youth placed in this facility.</w:t>
      </w:r>
    </w:p>
    <w:p w14:paraId="62B5870E" w14:textId="690B1FA4" w:rsidR="00146B13" w:rsidRPr="00146B13" w:rsidRDefault="00146B13" w:rsidP="00991783">
      <w:pPr>
        <w:pStyle w:val="NoSpacing"/>
        <w:rPr>
          <w:rFonts w:ascii="Arial" w:hAnsi="Arial" w:cs="Arial"/>
          <w:sz w:val="24"/>
          <w:szCs w:val="24"/>
        </w:rPr>
      </w:pPr>
    </w:p>
    <w:p w14:paraId="6AC9C492" w14:textId="29140AB8" w:rsidR="00146B13" w:rsidRPr="00146B13" w:rsidRDefault="00146B13" w:rsidP="00991783">
      <w:pPr>
        <w:pStyle w:val="NoSpacing"/>
        <w:rPr>
          <w:rFonts w:ascii="Arial" w:hAnsi="Arial" w:cs="Arial"/>
          <w:sz w:val="24"/>
          <w:szCs w:val="24"/>
        </w:rPr>
      </w:pPr>
      <w:r w:rsidRPr="00146B13">
        <w:rPr>
          <w:rFonts w:ascii="Arial" w:hAnsi="Arial" w:cs="Arial"/>
          <w:sz w:val="24"/>
          <w:szCs w:val="24"/>
        </w:rPr>
        <w:t xml:space="preserve">NDALC has asked the facility to provide notice of our activities to parents/guardians.  </w:t>
      </w:r>
    </w:p>
    <w:p w14:paraId="00EC0DA3" w14:textId="7AD3E30E" w:rsidR="00146B13" w:rsidRPr="00146B13" w:rsidRDefault="00146B13" w:rsidP="00991783">
      <w:pPr>
        <w:pStyle w:val="NoSpacing"/>
        <w:rPr>
          <w:rFonts w:ascii="Arial" w:hAnsi="Arial" w:cs="Arial"/>
          <w:sz w:val="24"/>
          <w:szCs w:val="24"/>
        </w:rPr>
      </w:pPr>
    </w:p>
    <w:p w14:paraId="5CBAE2CE" w14:textId="77777777" w:rsidR="007D0827" w:rsidRDefault="00146B13" w:rsidP="00991783">
      <w:pPr>
        <w:pStyle w:val="NoSpacing"/>
        <w:rPr>
          <w:rFonts w:ascii="Arial" w:hAnsi="Arial" w:cs="Arial"/>
          <w:sz w:val="24"/>
          <w:szCs w:val="24"/>
        </w:rPr>
      </w:pPr>
      <w:r w:rsidRPr="00146B13">
        <w:rPr>
          <w:rFonts w:ascii="Arial" w:hAnsi="Arial" w:cs="Arial"/>
          <w:sz w:val="24"/>
          <w:szCs w:val="24"/>
        </w:rPr>
        <w:t xml:space="preserve">We are also happy to speak with parents/guardians about our monitoring, rights training, </w:t>
      </w:r>
      <w:r w:rsidR="000F5875">
        <w:rPr>
          <w:rFonts w:ascii="Arial" w:hAnsi="Arial" w:cs="Arial"/>
          <w:sz w:val="24"/>
          <w:szCs w:val="24"/>
        </w:rPr>
        <w:t xml:space="preserve">NDALC’s </w:t>
      </w:r>
      <w:r w:rsidRPr="00146B13">
        <w:rPr>
          <w:rFonts w:ascii="Arial" w:hAnsi="Arial" w:cs="Arial"/>
          <w:sz w:val="24"/>
          <w:szCs w:val="24"/>
        </w:rPr>
        <w:t>role as the Protection &amp; Advocacy agency</w:t>
      </w:r>
      <w:r w:rsidR="000F5875">
        <w:rPr>
          <w:rFonts w:ascii="Arial" w:hAnsi="Arial" w:cs="Arial"/>
          <w:sz w:val="24"/>
          <w:szCs w:val="24"/>
        </w:rPr>
        <w:t>, or to discuss any questions or concerns</w:t>
      </w:r>
      <w:r w:rsidRPr="00146B13">
        <w:rPr>
          <w:rFonts w:ascii="Arial" w:hAnsi="Arial" w:cs="Arial"/>
          <w:sz w:val="24"/>
          <w:szCs w:val="24"/>
        </w:rPr>
        <w:t xml:space="preserve">.  Please contact Carrisa Tashiro, Supervising Attorney, at </w:t>
      </w:r>
    </w:p>
    <w:p w14:paraId="2DBA7CCF" w14:textId="33A1AEC7" w:rsidR="00146B13" w:rsidRPr="00146B13" w:rsidRDefault="00146B13" w:rsidP="00991783">
      <w:pPr>
        <w:pStyle w:val="NoSpacing"/>
        <w:rPr>
          <w:rFonts w:ascii="Arial" w:hAnsi="Arial" w:cs="Arial"/>
          <w:sz w:val="24"/>
          <w:szCs w:val="24"/>
        </w:rPr>
      </w:pPr>
      <w:r w:rsidRPr="00146B13">
        <w:rPr>
          <w:rFonts w:ascii="Arial" w:hAnsi="Arial" w:cs="Arial"/>
          <w:sz w:val="24"/>
          <w:szCs w:val="24"/>
        </w:rPr>
        <w:t xml:space="preserve">775-333-7878 or </w:t>
      </w:r>
      <w:hyperlink r:id="rId7" w:history="1">
        <w:r w:rsidRPr="00146B13">
          <w:rPr>
            <w:rStyle w:val="Hyperlink"/>
            <w:rFonts w:ascii="Arial" w:hAnsi="Arial" w:cs="Arial"/>
            <w:sz w:val="24"/>
            <w:szCs w:val="24"/>
          </w:rPr>
          <w:t>carrisa@ndalc.org</w:t>
        </w:r>
      </w:hyperlink>
      <w:r w:rsidRPr="00146B13">
        <w:rPr>
          <w:rFonts w:ascii="Arial" w:hAnsi="Arial" w:cs="Arial"/>
          <w:sz w:val="24"/>
          <w:szCs w:val="24"/>
        </w:rPr>
        <w:t xml:space="preserve">. </w:t>
      </w:r>
    </w:p>
    <w:p w14:paraId="399E6720" w14:textId="77777777" w:rsidR="00991783" w:rsidRPr="00991783" w:rsidRDefault="00991783" w:rsidP="00991783"/>
    <w:p w14:paraId="5714BA7D" w14:textId="63077DE4" w:rsidR="006E4551" w:rsidRDefault="006E4551"/>
    <w:p w14:paraId="35CDC30F" w14:textId="31C0EBCB" w:rsidR="007D0827" w:rsidRDefault="007D0827"/>
    <w:p w14:paraId="5122ABC7" w14:textId="5D4EF72F" w:rsidR="007D0827" w:rsidRDefault="007D0827"/>
    <w:p w14:paraId="396DB126" w14:textId="4031C7EF" w:rsidR="000B5B6F" w:rsidRDefault="000B5B6F"/>
    <w:p w14:paraId="50D00074" w14:textId="77777777" w:rsidR="000B5B6F" w:rsidRDefault="000B5B6F"/>
    <w:p w14:paraId="02331CC4" w14:textId="459AD228" w:rsidR="002F706D" w:rsidRDefault="002F706D" w:rsidP="007D0827">
      <w:pPr>
        <w:widowControl w:val="0"/>
        <w:rPr>
          <w:rFonts w:ascii="Arial Narrow" w:hAnsi="Arial Narrow"/>
          <w:b/>
          <w:bCs/>
          <w:i/>
          <w:iCs/>
          <w:sz w:val="16"/>
          <w:szCs w:val="16"/>
        </w:rPr>
      </w:pPr>
      <w:bookmarkStart w:id="0" w:name="_Hlk101352268"/>
      <w:r>
        <w:rPr>
          <w:rFonts w:ascii="Arial Narrow" w:hAnsi="Arial Narrow"/>
          <w:b/>
          <w:bCs/>
          <w:i/>
          <w:iCs/>
          <w:sz w:val="16"/>
          <w:szCs w:val="16"/>
        </w:rPr>
        <w:t>The Protection and Advocacy</w:t>
      </w:r>
      <w:r w:rsidR="000B5B6F">
        <w:rPr>
          <w:rFonts w:ascii="Arial Narrow" w:hAnsi="Arial Narrow"/>
          <w:b/>
          <w:bCs/>
          <w:i/>
          <w:iCs/>
          <w:sz w:val="16"/>
          <w:szCs w:val="16"/>
        </w:rPr>
        <w:t xml:space="preserve"> System for the State of Nevada. </w:t>
      </w:r>
      <w:r w:rsidR="007D0827">
        <w:rPr>
          <w:rFonts w:ascii="Arial Narrow" w:hAnsi="Arial Narrow"/>
          <w:b/>
          <w:bCs/>
          <w:i/>
          <w:iCs/>
          <w:sz w:val="16"/>
          <w:szCs w:val="16"/>
        </w:rPr>
        <w:t xml:space="preserve">This </w:t>
      </w:r>
      <w:r w:rsidR="000B5B6F">
        <w:rPr>
          <w:rFonts w:ascii="Arial Narrow" w:hAnsi="Arial Narrow"/>
          <w:b/>
          <w:bCs/>
          <w:i/>
          <w:iCs/>
          <w:sz w:val="16"/>
          <w:szCs w:val="16"/>
        </w:rPr>
        <w:t>publication was made</w:t>
      </w:r>
      <w:r w:rsidR="007D0827">
        <w:rPr>
          <w:rFonts w:ascii="Arial Narrow" w:hAnsi="Arial Narrow"/>
          <w:b/>
          <w:bCs/>
          <w:i/>
          <w:iCs/>
          <w:sz w:val="16"/>
          <w:szCs w:val="16"/>
        </w:rPr>
        <w:t xml:space="preserve"> possible </w:t>
      </w:r>
      <w:r w:rsidR="000B5B6F">
        <w:rPr>
          <w:rFonts w:ascii="Arial Narrow" w:hAnsi="Arial Narrow"/>
          <w:b/>
          <w:bCs/>
          <w:i/>
          <w:iCs/>
          <w:sz w:val="16"/>
          <w:szCs w:val="16"/>
        </w:rPr>
        <w:t xml:space="preserve">by funding support from </w:t>
      </w:r>
      <w:r w:rsidR="007D0827">
        <w:rPr>
          <w:rFonts w:ascii="Arial Narrow" w:hAnsi="Arial Narrow"/>
          <w:b/>
          <w:bCs/>
          <w:i/>
          <w:iCs/>
          <w:sz w:val="16"/>
          <w:szCs w:val="16"/>
        </w:rPr>
        <w:t>the Substance and Mental Health Services Administration (SAMHSA)</w:t>
      </w:r>
      <w:r>
        <w:rPr>
          <w:rFonts w:ascii="Arial Narrow" w:hAnsi="Arial Narrow"/>
          <w:b/>
          <w:bCs/>
          <w:i/>
          <w:iCs/>
          <w:sz w:val="16"/>
          <w:szCs w:val="16"/>
        </w:rPr>
        <w:t>.</w:t>
      </w:r>
      <w:r w:rsidR="000B5B6F">
        <w:rPr>
          <w:rFonts w:ascii="Arial Narrow" w:hAnsi="Arial Narrow"/>
          <w:b/>
          <w:bCs/>
          <w:i/>
          <w:iCs/>
          <w:sz w:val="16"/>
          <w:szCs w:val="16"/>
        </w:rPr>
        <w:t xml:space="preserve"> The contents are solely the responsibility of the grantee and do not necessarily represent the official views of SAMHSA.</w:t>
      </w:r>
    </w:p>
    <w:bookmarkEnd w:id="0"/>
    <w:p w14:paraId="31DC3A27" w14:textId="5F7D19AD" w:rsidR="007D0827" w:rsidRPr="007D0827" w:rsidRDefault="007D0827" w:rsidP="000B5B6F">
      <w:pPr>
        <w:widowControl w:val="0"/>
        <w:rPr>
          <w:rFonts w:ascii="Garamond" w:hAnsi="Garamond"/>
          <w:b/>
          <w:bCs/>
          <w:i/>
          <w:iCs/>
          <w:sz w:val="16"/>
          <w:szCs w:val="16"/>
        </w:rPr>
      </w:pPr>
      <w:r>
        <w:rPr>
          <w:rFonts w:ascii="Arial Narrow" w:hAnsi="Arial Narrow"/>
          <w:b/>
          <w:bCs/>
          <w:i/>
          <w:iCs/>
          <w:sz w:val="16"/>
          <w:szCs w:val="16"/>
        </w:rPr>
        <w:t xml:space="preserve"> </w:t>
      </w:r>
    </w:p>
    <w:sectPr w:rsidR="007D0827" w:rsidRPr="007D0827" w:rsidSect="00146B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3300" w14:textId="77777777" w:rsidR="00991783" w:rsidRDefault="00991783" w:rsidP="00991783">
      <w:r>
        <w:separator/>
      </w:r>
    </w:p>
  </w:endnote>
  <w:endnote w:type="continuationSeparator" w:id="0">
    <w:p w14:paraId="09558473" w14:textId="77777777" w:rsidR="00991783" w:rsidRDefault="00991783" w:rsidP="0099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394C" w14:textId="77777777" w:rsidR="00746BC9" w:rsidRDefault="000F5875" w:rsidP="00C73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11166" w14:textId="77777777" w:rsidR="00746BC9" w:rsidRDefault="000F3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4DF7" w14:textId="77777777" w:rsidR="000F3B95" w:rsidRDefault="000F3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C64E" w14:textId="33F91B20" w:rsidR="00746BC9" w:rsidRPr="003D02A0" w:rsidRDefault="000F5875" w:rsidP="00E2097C">
    <w:pPr>
      <w:pStyle w:val="Footer"/>
      <w:jc w:val="center"/>
      <w:rPr>
        <w:rFonts w:ascii="Arial" w:hAnsi="Arial" w:cs="Arial"/>
        <w:b/>
      </w:rPr>
    </w:pPr>
    <w:r>
      <w:rPr>
        <w:rFonts w:ascii="Arial" w:hAnsi="Arial" w:cs="Arial"/>
        <w:b/>
      </w:rPr>
      <w:t>NORTHERN</w:t>
    </w:r>
    <w:r w:rsidRPr="003D02A0">
      <w:rPr>
        <w:rFonts w:ascii="Arial" w:hAnsi="Arial" w:cs="Arial"/>
        <w:b/>
      </w:rPr>
      <w:t xml:space="preserve"> OFFICE | </w:t>
    </w:r>
    <w:r>
      <w:rPr>
        <w:rFonts w:ascii="Arial" w:hAnsi="Arial" w:cs="Arial"/>
        <w:b/>
      </w:rPr>
      <w:t>1875 PLUMAS STREET</w:t>
    </w:r>
    <w:r w:rsidR="007D0827">
      <w:rPr>
        <w:rFonts w:ascii="Arial" w:hAnsi="Arial" w:cs="Arial"/>
        <w:b/>
      </w:rPr>
      <w:t xml:space="preserve">, </w:t>
    </w:r>
    <w:r>
      <w:rPr>
        <w:rFonts w:ascii="Arial" w:hAnsi="Arial" w:cs="Arial"/>
        <w:b/>
      </w:rPr>
      <w:t xml:space="preserve">SUITE </w:t>
    </w:r>
    <w:r w:rsidR="000F3B95">
      <w:rPr>
        <w:rFonts w:ascii="Arial" w:hAnsi="Arial" w:cs="Arial"/>
        <w:b/>
      </w:rPr>
      <w:t>1</w:t>
    </w:r>
    <w:r w:rsidRPr="003D02A0">
      <w:rPr>
        <w:rFonts w:ascii="Arial" w:hAnsi="Arial" w:cs="Arial"/>
        <w:b/>
      </w:rPr>
      <w:t xml:space="preserve"> | </w:t>
    </w:r>
    <w:r>
      <w:rPr>
        <w:rFonts w:ascii="Arial" w:hAnsi="Arial" w:cs="Arial"/>
        <w:b/>
      </w:rPr>
      <w:t>RENO</w:t>
    </w:r>
    <w:r w:rsidRPr="003D02A0">
      <w:rPr>
        <w:rFonts w:ascii="Arial" w:hAnsi="Arial" w:cs="Arial"/>
        <w:b/>
      </w:rPr>
      <w:t>, NV 89</w:t>
    </w:r>
    <w:r>
      <w:rPr>
        <w:rFonts w:ascii="Arial" w:hAnsi="Arial" w:cs="Arial"/>
        <w:b/>
      </w:rPr>
      <w:t>509</w:t>
    </w:r>
  </w:p>
  <w:p w14:paraId="38216119" w14:textId="77777777" w:rsidR="00746BC9" w:rsidRPr="003D02A0" w:rsidRDefault="000F5875" w:rsidP="00E2097C">
    <w:pPr>
      <w:pStyle w:val="Footer"/>
      <w:jc w:val="center"/>
      <w:rPr>
        <w:rFonts w:ascii="Arial" w:hAnsi="Arial" w:cs="Arial"/>
        <w:b/>
      </w:rPr>
    </w:pPr>
    <w:r w:rsidRPr="003D02A0">
      <w:rPr>
        <w:rFonts w:ascii="Arial" w:hAnsi="Arial" w:cs="Arial"/>
        <w:b/>
      </w:rPr>
      <w:t>PHONE: 7</w:t>
    </w:r>
    <w:r>
      <w:rPr>
        <w:rFonts w:ascii="Arial" w:hAnsi="Arial" w:cs="Arial"/>
        <w:b/>
      </w:rPr>
      <w:t>75</w:t>
    </w:r>
    <w:r w:rsidRPr="003D02A0">
      <w:rPr>
        <w:rFonts w:ascii="Arial" w:hAnsi="Arial" w:cs="Arial"/>
        <w:b/>
      </w:rPr>
      <w:t>-</w:t>
    </w:r>
    <w:r>
      <w:rPr>
        <w:rFonts w:ascii="Arial" w:hAnsi="Arial" w:cs="Arial"/>
        <w:b/>
      </w:rPr>
      <w:t>333</w:t>
    </w:r>
    <w:r w:rsidRPr="003D02A0">
      <w:rPr>
        <w:rFonts w:ascii="Arial" w:hAnsi="Arial" w:cs="Arial"/>
        <w:b/>
      </w:rPr>
      <w:t>-</w:t>
    </w:r>
    <w:r>
      <w:rPr>
        <w:rFonts w:ascii="Arial" w:hAnsi="Arial" w:cs="Arial"/>
        <w:b/>
      </w:rPr>
      <w:t>7878</w:t>
    </w:r>
    <w:r w:rsidRPr="003D02A0">
      <w:rPr>
        <w:rFonts w:ascii="Arial" w:hAnsi="Arial" w:cs="Arial"/>
        <w:b/>
      </w:rPr>
      <w:t xml:space="preserve"> | FAX: 7</w:t>
    </w:r>
    <w:r>
      <w:rPr>
        <w:rFonts w:ascii="Arial" w:hAnsi="Arial" w:cs="Arial"/>
        <w:b/>
      </w:rPr>
      <w:t>75</w:t>
    </w:r>
    <w:r w:rsidRPr="003D02A0">
      <w:rPr>
        <w:rFonts w:ascii="Arial" w:hAnsi="Arial" w:cs="Arial"/>
        <w:b/>
      </w:rPr>
      <w:t>-</w:t>
    </w:r>
    <w:r>
      <w:rPr>
        <w:rFonts w:ascii="Arial" w:hAnsi="Arial" w:cs="Arial"/>
        <w:b/>
      </w:rPr>
      <w:t>788</w:t>
    </w:r>
    <w:r w:rsidRPr="003D02A0">
      <w:rPr>
        <w:rFonts w:ascii="Arial" w:hAnsi="Arial" w:cs="Arial"/>
        <w:b/>
      </w:rPr>
      <w:t>-</w:t>
    </w:r>
    <w:r>
      <w:rPr>
        <w:rFonts w:ascii="Arial" w:hAnsi="Arial" w:cs="Arial"/>
        <w:b/>
      </w:rPr>
      <w:t>7825</w:t>
    </w:r>
    <w:r w:rsidRPr="003D02A0">
      <w:rPr>
        <w:rFonts w:ascii="Arial" w:hAnsi="Arial" w:cs="Arial"/>
        <w:b/>
      </w:rPr>
      <w:t xml:space="preserve"> | TOLL FREE: 1-8</w:t>
    </w:r>
    <w:r>
      <w:rPr>
        <w:rFonts w:ascii="Arial" w:hAnsi="Arial" w:cs="Arial"/>
        <w:b/>
      </w:rPr>
      <w:t>00</w:t>
    </w:r>
    <w:r w:rsidRPr="003D02A0">
      <w:rPr>
        <w:rFonts w:ascii="Arial" w:hAnsi="Arial" w:cs="Arial"/>
        <w:b/>
      </w:rPr>
      <w:t>-</w:t>
    </w:r>
    <w:r>
      <w:rPr>
        <w:rFonts w:ascii="Arial" w:hAnsi="Arial" w:cs="Arial"/>
        <w:b/>
      </w:rPr>
      <w:t>992</w:t>
    </w:r>
    <w:r w:rsidRPr="003D02A0">
      <w:rPr>
        <w:rFonts w:ascii="Arial" w:hAnsi="Arial" w:cs="Arial"/>
        <w:b/>
      </w:rPr>
      <w:t>-</w:t>
    </w:r>
    <w:r>
      <w:rPr>
        <w:rFonts w:ascii="Arial" w:hAnsi="Arial" w:cs="Arial"/>
        <w:b/>
      </w:rPr>
      <w:t>5715</w:t>
    </w:r>
    <w:r w:rsidRPr="003D02A0">
      <w:rPr>
        <w:rFonts w:ascii="Arial" w:hAnsi="Arial" w:cs="Arial"/>
        <w:b/>
      </w:rPr>
      <w:t xml:space="preserve"> | </w:t>
    </w:r>
    <w:smartTag w:uri="urn:schemas-microsoft-com:office:smarttags" w:element="State">
      <w:smartTag w:uri="urn:schemas-microsoft-com:office:smarttags" w:element="place">
        <w:r w:rsidRPr="003D02A0">
          <w:rPr>
            <w:rFonts w:ascii="Arial" w:hAnsi="Arial" w:cs="Arial"/>
            <w:b/>
          </w:rPr>
          <w:t>NEVADA</w:t>
        </w:r>
      </w:smartTag>
    </w:smartTag>
    <w:r w:rsidRPr="003D02A0">
      <w:rPr>
        <w:rFonts w:ascii="Arial" w:hAnsi="Arial" w:cs="Arial"/>
        <w:b/>
      </w:rPr>
      <w:t xml:space="preserve"> RELAY: 711</w:t>
    </w:r>
  </w:p>
  <w:p w14:paraId="7396CFD9" w14:textId="77777777" w:rsidR="00746BC9" w:rsidRPr="003D02A0" w:rsidRDefault="000F5875" w:rsidP="00E2097C">
    <w:pPr>
      <w:pStyle w:val="Footer"/>
      <w:jc w:val="center"/>
      <w:rPr>
        <w:rFonts w:ascii="Arial" w:hAnsi="Arial" w:cs="Arial"/>
        <w:b/>
      </w:rPr>
    </w:pPr>
    <w:r w:rsidRPr="003D02A0">
      <w:rPr>
        <w:rFonts w:ascii="Arial" w:hAnsi="Arial" w:cs="Arial"/>
        <w:b/>
      </w:rPr>
      <w:t>WWW.NDALC.ORG</w:t>
    </w:r>
  </w:p>
  <w:p w14:paraId="7BB0BAE1" w14:textId="77777777" w:rsidR="00746BC9" w:rsidRDefault="000F3B95" w:rsidP="00E2097C">
    <w:pPr>
      <w:pStyle w:val="Footer"/>
      <w:ind w:left="-480"/>
    </w:pPr>
  </w:p>
  <w:p w14:paraId="45FE3E1A" w14:textId="77777777" w:rsidR="00746BC9" w:rsidRDefault="000F3B95" w:rsidP="00E2097C">
    <w:pPr>
      <w:pStyle w:val="Footer"/>
      <w:ind w:left="-9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758E" w14:textId="77777777" w:rsidR="00991783" w:rsidRDefault="00991783" w:rsidP="00991783">
      <w:r>
        <w:separator/>
      </w:r>
    </w:p>
  </w:footnote>
  <w:footnote w:type="continuationSeparator" w:id="0">
    <w:p w14:paraId="6A0D3584" w14:textId="77777777" w:rsidR="00991783" w:rsidRDefault="00991783" w:rsidP="0099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534D" w14:textId="77777777" w:rsidR="000F3B95" w:rsidRDefault="000F3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01E" w14:textId="77777777" w:rsidR="00746BC9" w:rsidRPr="003D02A0" w:rsidRDefault="000F5875" w:rsidP="00E2097C">
    <w:pPr>
      <w:pStyle w:val="Header"/>
      <w:jc w:val="center"/>
      <w:rPr>
        <w:rFonts w:ascii="Arial" w:hAnsi="Arial" w:cs="Arial"/>
        <w:b/>
        <w:smallCaps/>
        <w:spacing w:val="40"/>
      </w:rPr>
    </w:pPr>
    <w:r w:rsidRPr="003D02A0">
      <w:rPr>
        <w:rFonts w:ascii="Arial" w:hAnsi="Arial" w:cs="Arial"/>
        <w:b/>
        <w:smallCaps/>
        <w:spacing w:val="40"/>
      </w:rPr>
      <w:t>NEVADA DISABILITY ADVOCACY &amp; LAW CENTER</w:t>
    </w:r>
  </w:p>
  <w:p w14:paraId="0A5CA30D" w14:textId="77777777" w:rsidR="00746BC9" w:rsidRPr="003D02A0" w:rsidRDefault="000F5875" w:rsidP="00B15C86">
    <w:pPr>
      <w:pStyle w:val="Header"/>
      <w:jc w:val="center"/>
      <w:rPr>
        <w:b/>
        <w:smallCaps/>
        <w:spacing w:val="40"/>
      </w:rPr>
    </w:pPr>
    <w:r w:rsidRPr="003D02A0">
      <w:rPr>
        <w:b/>
        <w:smallCaps/>
        <w:noProof/>
        <w:spacing w:val="40"/>
      </w:rPr>
      <mc:AlternateContent>
        <mc:Choice Requires="wpc">
          <w:drawing>
            <wp:anchor distT="0" distB="0" distL="114300" distR="114300" simplePos="0" relativeHeight="251659264" behindDoc="0" locked="0" layoutInCell="1" allowOverlap="1" wp14:anchorId="57700D3E" wp14:editId="00B8DF2A">
              <wp:simplePos x="0" y="0"/>
              <wp:positionH relativeFrom="column">
                <wp:align>center</wp:align>
              </wp:positionH>
              <wp:positionV relativeFrom="paragraph">
                <wp:posOffset>0</wp:posOffset>
              </wp:positionV>
              <wp:extent cx="6090285" cy="228600"/>
              <wp:effectExtent l="10160" t="0" r="0" b="0"/>
              <wp:wrapSquare wrapText="bothSides"/>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128260"/>
                          <a:ext cx="6057393" cy="8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E29DB31" id="Canvas 3" o:spid="_x0000_s1026" editas="canvas" style="position:absolute;margin-left:0;margin-top:0;width:479.55pt;height:18pt;z-index:251659264;mso-position-horizontal:center" coordsize="6090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2;height:2286;visibility:visible;mso-wrap-style:square">
                <v:fill o:detectmouseclick="t"/>
                <v:path o:connecttype="none"/>
              </v:shape>
              <v:line id="Line 3" o:spid="_x0000_s1028" style="position:absolute;flip:y;visibility:visible;mso-wrap-style:square" from="0,1282" to="6057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w10:wrap type="square"/>
            </v:group>
          </w:pict>
        </mc:Fallback>
      </mc:AlternateContent>
    </w:r>
  </w:p>
  <w:p w14:paraId="1EE7ED63" w14:textId="77777777" w:rsidR="00746BC9" w:rsidRDefault="000F3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A503" w14:textId="77777777" w:rsidR="00746BC9" w:rsidRPr="00BE5B66" w:rsidRDefault="000F5875" w:rsidP="00B15C86">
    <w:pPr>
      <w:spacing w:line="360" w:lineRule="auto"/>
      <w:jc w:val="center"/>
      <w:rPr>
        <w:bCs/>
        <w:i/>
        <w:sz w:val="16"/>
        <w:szCs w:val="16"/>
      </w:rPr>
    </w:pPr>
    <w:r>
      <w:rPr>
        <w:noProof/>
      </w:rPr>
      <w:drawing>
        <wp:anchor distT="36576" distB="36576" distL="36576" distR="36576" simplePos="0" relativeHeight="251660288" behindDoc="0" locked="0" layoutInCell="1" allowOverlap="1" wp14:anchorId="4F56075A" wp14:editId="3264F146">
          <wp:simplePos x="0" y="0"/>
          <wp:positionH relativeFrom="column">
            <wp:align>center</wp:align>
          </wp:positionH>
          <wp:positionV relativeFrom="paragraph">
            <wp:posOffset>45720</wp:posOffset>
          </wp:positionV>
          <wp:extent cx="3124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242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D323396" w14:textId="77777777" w:rsidR="00746BC9" w:rsidRDefault="000F3B95" w:rsidP="00A322AB">
    <w:pPr>
      <w:spacing w:line="360" w:lineRule="auto"/>
      <w:jc w:val="center"/>
      <w:rPr>
        <w:rFonts w:ascii="Arial" w:hAnsi="Arial" w:cs="Arial"/>
        <w:b/>
        <w:bCs/>
        <w:color w:val="800000"/>
        <w:spacing w:val="2"/>
      </w:rPr>
    </w:pPr>
  </w:p>
  <w:p w14:paraId="09F1F6FC" w14:textId="77777777" w:rsidR="00746BC9" w:rsidRDefault="000F3B95" w:rsidP="00A322AB">
    <w:pPr>
      <w:spacing w:line="360" w:lineRule="auto"/>
      <w:jc w:val="center"/>
      <w:rPr>
        <w:rFonts w:ascii="Arial" w:hAnsi="Arial" w:cs="Arial"/>
        <w:b/>
        <w:bCs/>
        <w:color w:val="800000"/>
        <w:spacing w:val="2"/>
      </w:rPr>
    </w:pPr>
  </w:p>
  <w:p w14:paraId="229CCDD5" w14:textId="77777777" w:rsidR="00746BC9" w:rsidRDefault="000F3B95" w:rsidP="00A322AB">
    <w:pPr>
      <w:spacing w:line="360" w:lineRule="auto"/>
      <w:jc w:val="center"/>
      <w:rPr>
        <w:rFonts w:ascii="Arial" w:hAnsi="Arial" w:cs="Arial"/>
        <w:b/>
        <w:bCs/>
        <w:color w:val="800000"/>
        <w:spacing w:val="2"/>
      </w:rPr>
    </w:pPr>
  </w:p>
  <w:p w14:paraId="74912544" w14:textId="77777777" w:rsidR="00746BC9" w:rsidRPr="008D28C7" w:rsidRDefault="000F3B95" w:rsidP="00A322AB">
    <w:pPr>
      <w:spacing w:line="360" w:lineRule="auto"/>
      <w:jc w:val="center"/>
      <w:rPr>
        <w:rFonts w:ascii="Arial" w:hAnsi="Arial" w:cs="Arial"/>
        <w:b/>
        <w:bCs/>
        <w:color w:val="CC0000"/>
        <w:spacing w:val="2"/>
      </w:rPr>
    </w:pPr>
  </w:p>
  <w:p w14:paraId="7F4F8714" w14:textId="77777777" w:rsidR="00746BC9" w:rsidRPr="003D02A0" w:rsidRDefault="000F5875" w:rsidP="00A322AB">
    <w:pPr>
      <w:spacing w:line="360" w:lineRule="auto"/>
      <w:jc w:val="center"/>
      <w:rPr>
        <w:rFonts w:ascii="Arial" w:hAnsi="Arial" w:cs="Arial"/>
        <w:b/>
        <w:bCs/>
        <w:spacing w:val="2"/>
      </w:rPr>
    </w:pPr>
    <w:r w:rsidRPr="003D02A0">
      <w:rPr>
        <w:rFonts w:ascii="Arial" w:hAnsi="Arial" w:cs="Arial"/>
        <w:b/>
        <w:bCs/>
        <w:spacing w:val="2"/>
      </w:rPr>
      <w:t>NEVADA’S PROTECTION &amp; ADVOCACY SYSTEM FOR INDIVIDUALS WITH DISABILITIES</w:t>
    </w:r>
  </w:p>
  <w:p w14:paraId="28FE0154" w14:textId="77777777" w:rsidR="00746BC9" w:rsidRDefault="000F3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66FEC"/>
    <w:multiLevelType w:val="hybridMultilevel"/>
    <w:tmpl w:val="166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36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83"/>
    <w:rsid w:val="000B5B6F"/>
    <w:rsid w:val="000F3B95"/>
    <w:rsid w:val="000F5875"/>
    <w:rsid w:val="00146B13"/>
    <w:rsid w:val="002F706D"/>
    <w:rsid w:val="006E4551"/>
    <w:rsid w:val="007D0827"/>
    <w:rsid w:val="00991783"/>
    <w:rsid w:val="009A5DC7"/>
    <w:rsid w:val="00E7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E91588"/>
  <w15:chartTrackingRefBased/>
  <w15:docId w15:val="{358E4F0E-0C02-4DDD-96D8-9E894859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8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783"/>
    <w:pPr>
      <w:tabs>
        <w:tab w:val="center" w:pos="4320"/>
        <w:tab w:val="right" w:pos="8640"/>
      </w:tabs>
    </w:pPr>
  </w:style>
  <w:style w:type="character" w:customStyle="1" w:styleId="HeaderChar">
    <w:name w:val="Header Char"/>
    <w:basedOn w:val="DefaultParagraphFont"/>
    <w:link w:val="Header"/>
    <w:rsid w:val="00991783"/>
    <w:rPr>
      <w:rFonts w:ascii="Times New Roman" w:eastAsia="Times New Roman" w:hAnsi="Times New Roman" w:cs="Times New Roman"/>
      <w:sz w:val="20"/>
      <w:szCs w:val="20"/>
    </w:rPr>
  </w:style>
  <w:style w:type="paragraph" w:styleId="Footer">
    <w:name w:val="footer"/>
    <w:basedOn w:val="Normal"/>
    <w:link w:val="FooterChar"/>
    <w:rsid w:val="00991783"/>
    <w:pPr>
      <w:tabs>
        <w:tab w:val="center" w:pos="4320"/>
        <w:tab w:val="right" w:pos="8640"/>
      </w:tabs>
    </w:pPr>
  </w:style>
  <w:style w:type="character" w:customStyle="1" w:styleId="FooterChar">
    <w:name w:val="Footer Char"/>
    <w:basedOn w:val="DefaultParagraphFont"/>
    <w:link w:val="Footer"/>
    <w:rsid w:val="00991783"/>
    <w:rPr>
      <w:rFonts w:ascii="Times New Roman" w:eastAsia="Times New Roman" w:hAnsi="Times New Roman" w:cs="Times New Roman"/>
      <w:sz w:val="20"/>
      <w:szCs w:val="20"/>
    </w:rPr>
  </w:style>
  <w:style w:type="character" w:styleId="PageNumber">
    <w:name w:val="page number"/>
    <w:basedOn w:val="DefaultParagraphFont"/>
    <w:rsid w:val="00991783"/>
  </w:style>
  <w:style w:type="character" w:styleId="Hyperlink">
    <w:name w:val="Hyperlink"/>
    <w:basedOn w:val="DefaultParagraphFont"/>
    <w:uiPriority w:val="99"/>
    <w:unhideWhenUsed/>
    <w:rsid w:val="00991783"/>
    <w:rPr>
      <w:color w:val="0563C1" w:themeColor="hyperlink"/>
      <w:u w:val="single"/>
    </w:rPr>
  </w:style>
  <w:style w:type="paragraph" w:styleId="NoSpacing">
    <w:name w:val="No Spacing"/>
    <w:uiPriority w:val="1"/>
    <w:qFormat/>
    <w:rsid w:val="00991783"/>
    <w:pPr>
      <w:spacing w:after="0" w:line="240" w:lineRule="auto"/>
    </w:pPr>
  </w:style>
  <w:style w:type="paragraph" w:styleId="FootnoteText">
    <w:name w:val="footnote text"/>
    <w:basedOn w:val="Normal"/>
    <w:link w:val="FootnoteTextChar"/>
    <w:semiHidden/>
    <w:rsid w:val="00991783"/>
    <w:pPr>
      <w:autoSpaceDE/>
      <w:autoSpaceDN/>
      <w:adjustRightInd/>
    </w:pPr>
  </w:style>
  <w:style w:type="character" w:customStyle="1" w:styleId="FootnoteTextChar">
    <w:name w:val="Footnote Text Char"/>
    <w:basedOn w:val="DefaultParagraphFont"/>
    <w:link w:val="FootnoteText"/>
    <w:semiHidden/>
    <w:rsid w:val="00991783"/>
    <w:rPr>
      <w:rFonts w:ascii="Times New Roman" w:eastAsia="Times New Roman" w:hAnsi="Times New Roman" w:cs="Times New Roman"/>
      <w:sz w:val="20"/>
      <w:szCs w:val="20"/>
    </w:rPr>
  </w:style>
  <w:style w:type="character" w:styleId="FootnoteReference">
    <w:name w:val="footnote reference"/>
    <w:basedOn w:val="DefaultParagraphFont"/>
    <w:semiHidden/>
    <w:rsid w:val="00991783"/>
    <w:rPr>
      <w:vertAlign w:val="superscript"/>
    </w:rPr>
  </w:style>
  <w:style w:type="paragraph" w:styleId="ListParagraph">
    <w:name w:val="List Paragraph"/>
    <w:basedOn w:val="Normal"/>
    <w:uiPriority w:val="34"/>
    <w:qFormat/>
    <w:rsid w:val="00991783"/>
    <w:pPr>
      <w:ind w:left="720"/>
      <w:contextualSpacing/>
    </w:pPr>
  </w:style>
  <w:style w:type="character" w:styleId="UnresolvedMention">
    <w:name w:val="Unresolved Mention"/>
    <w:basedOn w:val="DefaultParagraphFont"/>
    <w:uiPriority w:val="99"/>
    <w:semiHidden/>
    <w:unhideWhenUsed/>
    <w:rsid w:val="0014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risa@nda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Carrisa Tashiro</dc:creator>
  <cp:keywords/>
  <dc:description/>
  <cp:lastModifiedBy>Celeste Graham</cp:lastModifiedBy>
  <cp:revision>2</cp:revision>
  <cp:lastPrinted>2022-04-20T21:00:00Z</cp:lastPrinted>
  <dcterms:created xsi:type="dcterms:W3CDTF">2022-04-20T21:04:00Z</dcterms:created>
  <dcterms:modified xsi:type="dcterms:W3CDTF">2022-04-20T21:04:00Z</dcterms:modified>
</cp:coreProperties>
</file>